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8CA" w:rsidRDefault="00A658CA" w:rsidP="00A658CA">
      <w:pPr>
        <w:shd w:val="clear" w:color="auto" w:fill="FFFFFF"/>
        <w:spacing w:before="30" w:after="30" w:line="240" w:lineRule="auto"/>
        <w:jc w:val="center"/>
        <w:outlineLvl w:val="3"/>
        <w:rPr>
          <w:rFonts w:ascii="Arial" w:eastAsia="Times New Roman" w:hAnsi="Arial" w:cs="Arial"/>
          <w:b/>
          <w:bCs/>
          <w:color w:val="484848"/>
          <w:sz w:val="21"/>
          <w:szCs w:val="21"/>
          <w:lang w:eastAsia="hr-HR"/>
        </w:rPr>
      </w:pPr>
      <w:r w:rsidRPr="000E5194">
        <w:rPr>
          <w:rFonts w:ascii="Arial" w:eastAsia="Times New Roman" w:hAnsi="Arial" w:cs="Arial"/>
          <w:b/>
          <w:bCs/>
          <w:color w:val="484848"/>
          <w:sz w:val="21"/>
          <w:szCs w:val="21"/>
          <w:lang w:eastAsia="hr-HR"/>
        </w:rPr>
        <w:t>Članak 8.</w:t>
      </w:r>
    </w:p>
    <w:p w:rsidR="00A658CA" w:rsidRPr="000E5194" w:rsidRDefault="00A658CA" w:rsidP="00A658CA">
      <w:pPr>
        <w:shd w:val="clear" w:color="auto" w:fill="FFFFFF"/>
        <w:spacing w:before="30" w:after="30" w:line="240" w:lineRule="auto"/>
        <w:jc w:val="center"/>
        <w:outlineLvl w:val="3"/>
        <w:rPr>
          <w:rFonts w:ascii="Arial" w:eastAsia="Times New Roman" w:hAnsi="Arial" w:cs="Arial"/>
          <w:b/>
          <w:bCs/>
          <w:color w:val="484848"/>
          <w:sz w:val="21"/>
          <w:szCs w:val="21"/>
          <w:lang w:eastAsia="hr-HR"/>
        </w:rPr>
      </w:pPr>
      <w:bookmarkStart w:id="0" w:name="_GoBack"/>
      <w:bookmarkEnd w:id="0"/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Izvannastavni stručni rad učitelja odnosno nastavnika vrednuju se: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1. S jednim bodom za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održavanje oglednog nastavnog sata za stručni skup na županijskoj razini i šire,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predavanje na stručnom skupu, najmanje županijske razine,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vođenje stručnoga skupa u školi, općini, gradu ili županiji tijekom školske godine;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pripremanje tematske izložbe otvorene za javnost,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pripremanje javne kulturne priredbe u školi,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vođenje stručnog društva, kluba ili sekcije za svaku školsku godinu,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pripremanje natjecanja na razini škole.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2. S dva boda za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mentorstvo pripravniku do stručnog ispita,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mentorstvo učenicima ko</w:t>
      </w:r>
      <w:r>
        <w:rPr>
          <w:rFonts w:ascii="Arial" w:eastAsia="Times New Roman" w:hAnsi="Arial" w:cs="Arial"/>
          <w:color w:val="484848"/>
          <w:sz w:val="20"/>
          <w:szCs w:val="20"/>
          <w:lang w:eastAsia="hr-HR"/>
        </w:rPr>
        <w:t>ji sudjeluju u izvanškolskim is</w:t>
      </w: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traživačkim projektima,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priređivanje natjecanja i sudjelovanje u radu povjerenstava za natjecanja, susrete i smotre na gradskoj, županijskoj ili državnoj razini,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objavljivanje stručnog članka u stručnom časopisu ili listu,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referat na državnom kongresu ili konferenciji,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sudjelovanje u provođenju obrazovnog istraživanja.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3. S tri boda za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mentorstvo studentima,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mentorstvo učenicima koji osvoje jedno od prva tri mjesta na državnom natjecanju ili priznanje na međunarodnom natjecanju,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sudjelovanje u izradbi nastavnog programa po natječaju za potrebe razvoja hrvatske škole,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recenziju udžbenika ili stručne knjige.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4. S četiri boda za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mentorstvo učenicima koji osvoje jedno od prva tri mjesta na međunarodnom natjecanju,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prijevod udžbenika, knjige za uporabu u nastavi ili multimedijskog obrazovnog programa (softwarea).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5. Sa šest bodova za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autorstvo udžbenika ili druge stručne knjige vezane za nastavu te multimedijskog obrazovnog programa (softwarea)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objavljivanje istraživačkog rada iz struke - koji pridonosi unapređivanju odgojno-obrazovnog procesa,</w:t>
      </w:r>
    </w:p>
    <w:p w:rsidR="00A658CA" w:rsidRPr="000E5194" w:rsidRDefault="00A658CA" w:rsidP="00A658CA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sudjelovanje u svojstvu znanstvenog istraživača u znanstveno-istraživačkom projektu, koji pridonosi razvoja hrvatskoga školstva.</w:t>
      </w:r>
    </w:p>
    <w:p w:rsidR="00C80DF4" w:rsidRDefault="00C80DF4"/>
    <w:sectPr w:rsidR="00C80D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8CA"/>
    <w:rsid w:val="00A658CA"/>
    <w:rsid w:val="00C80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BCC08"/>
  <w15:chartTrackingRefBased/>
  <w15:docId w15:val="{27197933-112E-4E62-8574-568497FC4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58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2017-10-05T18:11:00Z</dcterms:created>
  <dcterms:modified xsi:type="dcterms:W3CDTF">2017-10-05T18:11:00Z</dcterms:modified>
</cp:coreProperties>
</file>